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F9F5E" w14:textId="77777777" w:rsidR="00673236" w:rsidRDefault="00673236" w:rsidP="00673236">
      <w:pPr>
        <w:spacing w:after="0" w:line="259" w:lineRule="auto"/>
        <w:ind w:left="0" w:right="69" w:firstLine="0"/>
        <w:jc w:val="center"/>
      </w:pPr>
      <w:r>
        <w:rPr>
          <w:sz w:val="29"/>
        </w:rPr>
        <w:t xml:space="preserve">Julio Agustin Matos, Jr. </w:t>
      </w:r>
    </w:p>
    <w:p w14:paraId="15217998" w14:textId="77777777" w:rsidR="00673236" w:rsidRDefault="00673236" w:rsidP="00673236">
      <w:pPr>
        <w:spacing w:after="11" w:line="259" w:lineRule="auto"/>
        <w:ind w:left="104" w:firstLine="0"/>
        <w:jc w:val="left"/>
      </w:pPr>
      <w:r>
        <w:rPr>
          <w:rFonts w:ascii="Calibri" w:eastAsia="Calibri" w:hAnsi="Calibri" w:cs="Calibri"/>
          <w:noProof/>
          <w:sz w:val="22"/>
        </w:rPr>
        <mc:AlternateContent>
          <mc:Choice Requires="wpg">
            <w:drawing>
              <wp:inline distT="0" distB="0" distL="0" distR="0" wp14:anchorId="53811D46" wp14:editId="1B4CDF86">
                <wp:extent cx="5943600" cy="17777"/>
                <wp:effectExtent l="0" t="0" r="0" b="0"/>
                <wp:docPr id="4787" name="Group 4787"/>
                <wp:cNvGraphicFramePr/>
                <a:graphic xmlns:a="http://schemas.openxmlformats.org/drawingml/2006/main">
                  <a:graphicData uri="http://schemas.microsoft.com/office/word/2010/wordprocessingGroup">
                    <wpg:wgp>
                      <wpg:cNvGrpSpPr/>
                      <wpg:grpSpPr>
                        <a:xfrm>
                          <a:off x="0" y="0"/>
                          <a:ext cx="5943600" cy="17777"/>
                          <a:chOff x="0" y="0"/>
                          <a:chExt cx="5943600" cy="17777"/>
                        </a:xfrm>
                      </wpg:grpSpPr>
                      <wps:wsp>
                        <wps:cNvPr id="6071" name="Shape 6071"/>
                        <wps:cNvSpPr/>
                        <wps:spPr>
                          <a:xfrm>
                            <a:off x="0" y="0"/>
                            <a:ext cx="5943600" cy="17777"/>
                          </a:xfrm>
                          <a:custGeom>
                            <a:avLst/>
                            <a:gdLst/>
                            <a:ahLst/>
                            <a:cxnLst/>
                            <a:rect l="0" t="0" r="0" b="0"/>
                            <a:pathLst>
                              <a:path w="5943600" h="17777">
                                <a:moveTo>
                                  <a:pt x="0" y="0"/>
                                </a:moveTo>
                                <a:lnTo>
                                  <a:pt x="5943600" y="0"/>
                                </a:lnTo>
                                <a:lnTo>
                                  <a:pt x="5943600" y="17777"/>
                                </a:lnTo>
                                <a:lnTo>
                                  <a:pt x="0" y="17777"/>
                                </a:lnTo>
                                <a:lnTo>
                                  <a:pt x="0" y="0"/>
                                </a:lnTo>
                              </a:path>
                            </a:pathLst>
                          </a:custGeom>
                          <a:ln w="0" cap="flat">
                            <a:miter lim="127000"/>
                          </a:ln>
                        </wps:spPr>
                        <wps:style>
                          <a:lnRef idx="0">
                            <a:srgbClr val="000000">
                              <a:alpha val="0"/>
                            </a:srgbClr>
                          </a:lnRef>
                          <a:fillRef idx="1">
                            <a:srgbClr val="000009"/>
                          </a:fillRef>
                          <a:effectRef idx="0">
                            <a:scrgbClr r="0" g="0" b="0"/>
                          </a:effectRef>
                          <a:fontRef idx="none"/>
                        </wps:style>
                        <wps:bodyPr/>
                      </wps:wsp>
                    </wpg:wgp>
                  </a:graphicData>
                </a:graphic>
              </wp:inline>
            </w:drawing>
          </mc:Choice>
          <mc:Fallback>
            <w:pict>
              <v:group w14:anchorId="16918762" id="Group 4787" o:spid="_x0000_s1026" style="width:468pt;height:1.4pt;mso-position-horizontal-relative:char;mso-position-vertical-relative:line" coordsize="59436,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">
                <v:shape id="Shape 6071" o:spid="_x0000_s1027" style="position:absolute;width:59436;height:177;visibility:visible;mso-wrap-style:square;v-text-anchor:top" coordsize="5943600,1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" path="m,l5943600,r,17777l,17777,,e" fillcolor="#000009" stroked="f" strokeweight="0">
                  <v:stroke miterlimit="83231f" joinstyle="miter"/>
                  <v:path arrowok="t" textboxrect="0,0,5943600,17777"/>
                </v:shape>
                <w10:anchorlock/>
              </v:group>
            </w:pict>
          </mc:Fallback>
        </mc:AlternateContent>
      </w:r>
    </w:p>
    <w:p w14:paraId="404288A6" w14:textId="77777777" w:rsidR="00673236" w:rsidRDefault="00673236" w:rsidP="00673236">
      <w:pPr>
        <w:spacing w:after="219"/>
        <w:jc w:val="center"/>
      </w:pPr>
      <w:r>
        <w:t xml:space="preserve">5897 Clubhouse Lane, Terre Haute, IN 47802  *  (917) 617-9169 * AgustinConsulting1@gmail.com </w:t>
      </w:r>
      <w:hyperlink r:id="rId5">
        <w:r>
          <w:t>www.JulioAgustin.com</w:t>
        </w:r>
      </w:hyperlink>
      <w:hyperlink r:id="rId6">
        <w:r>
          <w:t xml:space="preserve"> </w:t>
        </w:r>
      </w:hyperlink>
    </w:p>
    <w:p w14:paraId="17F7F435" w14:textId="77777777" w:rsidR="00673236" w:rsidRDefault="00673236" w:rsidP="00673236">
      <w:pPr>
        <w:pStyle w:val="Heading1"/>
      </w:pPr>
      <w:r>
        <w:t xml:space="preserve">Professional Summary </w:t>
      </w:r>
    </w:p>
    <w:p w14:paraId="1E6050C0" w14:textId="77777777" w:rsidR="00673236" w:rsidRDefault="00673236" w:rsidP="00673236">
      <w:pPr>
        <w:spacing w:after="234"/>
        <w:ind w:left="116"/>
      </w:pPr>
      <w:r>
        <w:t xml:space="preserve">Professional director with a solid record of accomplishment in attaining and surpassing targets during sixteen-year academic career. Remain at the forefront of shifts in education and the performing arts industry by maintaining modern, efficient systems able to meet the needs of diverse students and faculty. Solid relationship builder with decisive approach to solving operational challenges. Passion for mentoring, and supportive and collaborative management style as a director/administrator. </w:t>
      </w:r>
    </w:p>
    <w:p w14:paraId="0F54ED34" w14:textId="77777777" w:rsidR="00673236" w:rsidRDefault="00673236" w:rsidP="00673236">
      <w:pPr>
        <w:pStyle w:val="Heading1"/>
      </w:pPr>
      <w:r>
        <w:t xml:space="preserve">Work History </w:t>
      </w:r>
    </w:p>
    <w:p w14:paraId="481CA946" w14:textId="6ACCB7F0" w:rsidR="00673236" w:rsidRDefault="00673236" w:rsidP="00673236">
      <w:pPr>
        <w:spacing w:after="30" w:line="259" w:lineRule="auto"/>
        <w:ind w:left="101"/>
        <w:jc w:val="left"/>
      </w:pPr>
      <w:r>
        <w:rPr>
          <w:b/>
        </w:rPr>
        <w:t xml:space="preserve">Associate Professor, Director of MT </w:t>
      </w:r>
      <w:r>
        <w:t xml:space="preserve">08/2020 to 07/2023   </w:t>
      </w:r>
      <w:r>
        <w:tab/>
      </w:r>
      <w:r>
        <w:tab/>
      </w:r>
      <w:r>
        <w:rPr>
          <w:b/>
        </w:rPr>
        <w:t xml:space="preserve">Elon University </w:t>
      </w:r>
      <w:r>
        <w:t>– Elon, NC</w:t>
      </w:r>
    </w:p>
    <w:p w14:paraId="2F207F6B" w14:textId="77777777" w:rsidR="00673236" w:rsidRDefault="00673236" w:rsidP="00673236">
      <w:pPr>
        <w:numPr>
          <w:ilvl w:val="0"/>
          <w:numId w:val="1"/>
        </w:numPr>
        <w:ind w:right="207" w:hanging="360"/>
      </w:pPr>
      <w:r>
        <w:t xml:space="preserve">Recruited to serve as Director of nationally ranked top-ten Musical Theatre Program while simultaneously maintaining an active profile as a stage director in reputable regional theatres; authored chapter in Routledge publication; doubled enrollment of students of the Global Majority; and increased faculty of color from one instructor to four tenure-track faculty.  </w:t>
      </w:r>
    </w:p>
    <w:p w14:paraId="4327A8F6" w14:textId="505A583A" w:rsidR="00673236" w:rsidRDefault="00664EC9" w:rsidP="00673236">
      <w:pPr>
        <w:spacing w:after="30" w:line="259" w:lineRule="auto"/>
        <w:ind w:left="101"/>
        <w:jc w:val="left"/>
        <w:rPr>
          <w:bCs/>
        </w:rPr>
      </w:pPr>
      <w:r>
        <w:rPr>
          <w:b/>
        </w:rPr>
        <w:t>Assistant</w:t>
      </w:r>
      <w:r w:rsidR="00673236">
        <w:rPr>
          <w:b/>
        </w:rPr>
        <w:t xml:space="preserve"> Professor, </w:t>
      </w:r>
      <w:r w:rsidR="00673236">
        <w:rPr>
          <w:bCs/>
        </w:rPr>
        <w:t>08/2018 to 07/2020</w:t>
      </w:r>
      <w:r w:rsidR="00673236">
        <w:rPr>
          <w:bCs/>
        </w:rPr>
        <w:tab/>
      </w:r>
      <w:r w:rsidR="00673236">
        <w:rPr>
          <w:bCs/>
        </w:rPr>
        <w:tab/>
      </w:r>
      <w:r w:rsidR="00673236">
        <w:rPr>
          <w:bCs/>
        </w:rPr>
        <w:tab/>
      </w:r>
      <w:r w:rsidR="00673236">
        <w:rPr>
          <w:bCs/>
        </w:rPr>
        <w:tab/>
      </w:r>
      <w:r w:rsidR="00673236">
        <w:rPr>
          <w:b/>
        </w:rPr>
        <w:t xml:space="preserve">University of Miami – </w:t>
      </w:r>
      <w:r w:rsidR="00673236">
        <w:rPr>
          <w:bCs/>
        </w:rPr>
        <w:t>Miami, FL</w:t>
      </w:r>
    </w:p>
    <w:p w14:paraId="30AA1EB5" w14:textId="77777777" w:rsidR="00673236" w:rsidRDefault="00673236" w:rsidP="00673236">
      <w:pPr>
        <w:numPr>
          <w:ilvl w:val="0"/>
          <w:numId w:val="1"/>
        </w:numPr>
        <w:ind w:right="207" w:hanging="360"/>
      </w:pPr>
      <w:r>
        <w:t xml:space="preserve">Authored refereed journal articles highlighting research; offered professional presentations at international field conferences; led faculty through collaborative projects; diverse group activities to engage students in course material. </w:t>
      </w:r>
    </w:p>
    <w:p w14:paraId="7E82F5D3" w14:textId="599CC928" w:rsidR="00673236" w:rsidRDefault="00673236" w:rsidP="00673236">
      <w:pPr>
        <w:spacing w:after="30" w:line="259" w:lineRule="auto"/>
        <w:ind w:left="101"/>
        <w:jc w:val="left"/>
        <w:rPr>
          <w:bCs/>
        </w:rPr>
      </w:pPr>
      <w:r>
        <w:rPr>
          <w:b/>
        </w:rPr>
        <w:t xml:space="preserve">Associate Professor (tenured), </w:t>
      </w:r>
      <w:r>
        <w:rPr>
          <w:bCs/>
        </w:rPr>
        <w:t>08/2015 to 07/2018</w:t>
      </w:r>
      <w:r>
        <w:rPr>
          <w:bCs/>
        </w:rPr>
        <w:tab/>
      </w:r>
      <w:r>
        <w:rPr>
          <w:bCs/>
        </w:rPr>
        <w:tab/>
      </w:r>
      <w:r>
        <w:rPr>
          <w:bCs/>
        </w:rPr>
        <w:tab/>
      </w:r>
      <w:r>
        <w:rPr>
          <w:b/>
        </w:rPr>
        <w:t xml:space="preserve">James Madison Univ. – </w:t>
      </w:r>
      <w:r>
        <w:rPr>
          <w:bCs/>
        </w:rPr>
        <w:t>Harrisonburg, VA</w:t>
      </w:r>
    </w:p>
    <w:p w14:paraId="4717F618" w14:textId="77777777" w:rsidR="00673236" w:rsidRDefault="00673236" w:rsidP="00673236">
      <w:pPr>
        <w:numPr>
          <w:ilvl w:val="0"/>
          <w:numId w:val="1"/>
        </w:numPr>
        <w:ind w:right="207" w:hanging="360"/>
      </w:pPr>
      <w:r>
        <w:t xml:space="preserve">Authored monograph; offered professional presentations at national field conferences and training workshops; devised new curricula and lesson plans for the diversification of dance curriculum. </w:t>
      </w:r>
    </w:p>
    <w:p w14:paraId="53F7C65A" w14:textId="3D29A80B" w:rsidR="00673236" w:rsidRDefault="00673236" w:rsidP="00673236">
      <w:pPr>
        <w:spacing w:after="30" w:line="259" w:lineRule="auto"/>
        <w:ind w:left="101"/>
        <w:jc w:val="left"/>
        <w:rPr>
          <w:bCs/>
        </w:rPr>
      </w:pPr>
      <w:r>
        <w:rPr>
          <w:b/>
        </w:rPr>
        <w:t xml:space="preserve">Coordinator, MT Program, </w:t>
      </w:r>
      <w:r>
        <w:rPr>
          <w:bCs/>
        </w:rPr>
        <w:t>08/2012 to 07/2015</w:t>
      </w:r>
      <w:r>
        <w:rPr>
          <w:bCs/>
        </w:rPr>
        <w:tab/>
      </w:r>
      <w:r>
        <w:rPr>
          <w:bCs/>
        </w:rPr>
        <w:tab/>
      </w:r>
      <w:r>
        <w:rPr>
          <w:bCs/>
        </w:rPr>
        <w:tab/>
      </w:r>
      <w:r>
        <w:rPr>
          <w:b/>
        </w:rPr>
        <w:t xml:space="preserve">West. Connecticut St. Univ. – </w:t>
      </w:r>
      <w:r>
        <w:rPr>
          <w:bCs/>
        </w:rPr>
        <w:t>Danbury, CT</w:t>
      </w:r>
    </w:p>
    <w:p w14:paraId="0148BBF8" w14:textId="77777777" w:rsidR="00673236" w:rsidRDefault="00673236" w:rsidP="00673236">
      <w:pPr>
        <w:numPr>
          <w:ilvl w:val="0"/>
          <w:numId w:val="1"/>
        </w:numPr>
        <w:ind w:right="207" w:hanging="360"/>
      </w:pPr>
      <w:r>
        <w:t xml:space="preserve">Served as Head of Recruitment for the major; scheduled visits and cultivated relationships with students and parents for complete support network; received grants for the development of new, and revision of existing, curricula and learning outcomes; wrote/developed Musical Theatre Self-Study portion for NAST accreditation (accepted). </w:t>
      </w:r>
    </w:p>
    <w:p w14:paraId="347B14C1" w14:textId="14F1C776" w:rsidR="00673236" w:rsidRDefault="00673236" w:rsidP="00673236">
      <w:pPr>
        <w:spacing w:after="30" w:line="259" w:lineRule="auto"/>
        <w:ind w:left="101"/>
        <w:jc w:val="left"/>
        <w:rPr>
          <w:bCs/>
        </w:rPr>
      </w:pPr>
      <w:r>
        <w:rPr>
          <w:b/>
        </w:rPr>
        <w:t xml:space="preserve">Deputy and Acting Chair, </w:t>
      </w:r>
      <w:r>
        <w:rPr>
          <w:bCs/>
        </w:rPr>
        <w:t>08/2007 to 07/2012</w:t>
      </w:r>
      <w:r>
        <w:rPr>
          <w:bCs/>
        </w:rPr>
        <w:tab/>
      </w:r>
      <w:r>
        <w:rPr>
          <w:bCs/>
        </w:rPr>
        <w:tab/>
      </w:r>
      <w:r>
        <w:rPr>
          <w:bCs/>
        </w:rPr>
        <w:tab/>
      </w:r>
      <w:r>
        <w:rPr>
          <w:b/>
        </w:rPr>
        <w:t xml:space="preserve">City College of New York – </w:t>
      </w:r>
      <w:r>
        <w:rPr>
          <w:bCs/>
        </w:rPr>
        <w:t>Harlem, NY</w:t>
      </w:r>
    </w:p>
    <w:p w14:paraId="2791205B" w14:textId="77777777" w:rsidR="00673236" w:rsidRDefault="00673236" w:rsidP="00673236">
      <w:pPr>
        <w:numPr>
          <w:ilvl w:val="0"/>
          <w:numId w:val="1"/>
        </w:numPr>
        <w:ind w:right="207" w:hanging="360"/>
      </w:pPr>
      <w:r>
        <w:t xml:space="preserve">Negotiated agreements between employees to clarify misunderstood directions and resolve conflicts affecting performance; responsible for hiring and firing all part-time employees during tenure as Acting Chair; various administrative leadership positions. </w:t>
      </w:r>
    </w:p>
    <w:tbl>
      <w:tblPr>
        <w:tblStyle w:val="TableGrid"/>
        <w:tblW w:w="9527" w:type="dxa"/>
        <w:tblInd w:w="0" w:type="dxa"/>
        <w:tblLook w:val="04A0" w:firstRow="1" w:lastRow="0" w:firstColumn="1" w:lastColumn="0" w:noHBand="0" w:noVBand="1"/>
      </w:tblPr>
      <w:tblGrid>
        <w:gridCol w:w="97"/>
        <w:gridCol w:w="5123"/>
        <w:gridCol w:w="67"/>
        <w:gridCol w:w="4240"/>
      </w:tblGrid>
      <w:tr w:rsidR="00673236" w14:paraId="35360C55" w14:textId="77777777" w:rsidTr="00673236">
        <w:trPr>
          <w:trHeight w:val="438"/>
        </w:trPr>
        <w:tc>
          <w:tcPr>
            <w:tcW w:w="97" w:type="dxa"/>
            <w:tcBorders>
              <w:top w:val="nil"/>
              <w:left w:val="nil"/>
              <w:bottom w:val="nil"/>
              <w:right w:val="nil"/>
            </w:tcBorders>
          </w:tcPr>
          <w:p w14:paraId="258464EF" w14:textId="77777777" w:rsidR="00673236" w:rsidRDefault="00673236" w:rsidP="006D14BF">
            <w:pPr>
              <w:spacing w:after="222" w:line="259" w:lineRule="auto"/>
              <w:ind w:left="96" w:firstLine="0"/>
              <w:jc w:val="center"/>
            </w:pPr>
          </w:p>
          <w:p w14:paraId="6320FBAA" w14:textId="77777777" w:rsidR="00673236" w:rsidRDefault="00673236" w:rsidP="006D14BF">
            <w:pPr>
              <w:spacing w:after="0" w:line="259" w:lineRule="auto"/>
              <w:ind w:left="96" w:firstLine="0"/>
              <w:jc w:val="center"/>
            </w:pPr>
          </w:p>
        </w:tc>
        <w:tc>
          <w:tcPr>
            <w:tcW w:w="5123" w:type="dxa"/>
            <w:tcBorders>
              <w:top w:val="nil"/>
              <w:left w:val="nil"/>
              <w:bottom w:val="nil"/>
              <w:right w:val="nil"/>
            </w:tcBorders>
            <w:vAlign w:val="bottom"/>
          </w:tcPr>
          <w:p w14:paraId="0363969B" w14:textId="77777777" w:rsidR="00673236" w:rsidRDefault="00673236" w:rsidP="006D14BF">
            <w:pPr>
              <w:spacing w:after="45" w:line="239" w:lineRule="auto"/>
              <w:ind w:left="0" w:right="709" w:firstLine="0"/>
            </w:pPr>
          </w:p>
          <w:p w14:paraId="1E9576BA" w14:textId="77777777" w:rsidR="00673236" w:rsidRDefault="00673236" w:rsidP="006D14BF">
            <w:pPr>
              <w:spacing w:after="1" w:line="259" w:lineRule="auto"/>
              <w:ind w:left="0" w:firstLine="0"/>
              <w:jc w:val="left"/>
            </w:pPr>
            <w:r>
              <w:rPr>
                <w:b/>
                <w:sz w:val="23"/>
              </w:rPr>
              <w:t xml:space="preserve">Skills </w:t>
            </w:r>
          </w:p>
          <w:p w14:paraId="66F87CCF" w14:textId="2751819C" w:rsidR="00673236" w:rsidRDefault="00673236" w:rsidP="00673236">
            <w:pPr>
              <w:pStyle w:val="ListParagraph"/>
              <w:numPr>
                <w:ilvl w:val="0"/>
                <w:numId w:val="2"/>
              </w:numPr>
              <w:spacing w:after="45" w:line="239" w:lineRule="auto"/>
              <w:ind w:right="709"/>
            </w:pPr>
            <w:r>
              <w:t xml:space="preserve">Overseeing curriculum and performance aspects of musical theatre program. </w:t>
            </w:r>
          </w:p>
          <w:p w14:paraId="65D8F6BA" w14:textId="1F8BAC02" w:rsidR="00673236" w:rsidRDefault="00673236" w:rsidP="00673236">
            <w:pPr>
              <w:pStyle w:val="ListParagraph"/>
              <w:numPr>
                <w:ilvl w:val="0"/>
                <w:numId w:val="2"/>
              </w:numPr>
              <w:spacing w:after="23"/>
              <w:ind w:right="1181"/>
            </w:pPr>
            <w:r>
              <w:t>Recruiting, hiring, and supporting faculty.</w:t>
            </w:r>
          </w:p>
          <w:p w14:paraId="4F7E1C21" w14:textId="29CDD0CD" w:rsidR="00673236" w:rsidRDefault="00673236" w:rsidP="00673236">
            <w:pPr>
              <w:pStyle w:val="ListParagraph"/>
              <w:numPr>
                <w:ilvl w:val="0"/>
                <w:numId w:val="2"/>
              </w:numPr>
              <w:spacing w:after="23"/>
              <w:ind w:right="1181"/>
            </w:pPr>
            <w:r>
              <w:t>Working with supervisors to create and maintain assessment methods.</w:t>
            </w:r>
          </w:p>
          <w:p w14:paraId="340A00AB" w14:textId="57D02083" w:rsidR="00673236" w:rsidRDefault="00673236" w:rsidP="00673236">
            <w:pPr>
              <w:pStyle w:val="ListParagraph"/>
              <w:numPr>
                <w:ilvl w:val="0"/>
                <w:numId w:val="2"/>
              </w:numPr>
              <w:spacing w:after="30" w:line="239" w:lineRule="auto"/>
              <w:ind w:right="803"/>
            </w:pPr>
            <w:r>
              <w:t xml:space="preserve">Participating in budget projections and overseeing six-figure accounts. </w:t>
            </w:r>
          </w:p>
          <w:p w14:paraId="7EC8826C" w14:textId="44AAA04F" w:rsidR="00673236" w:rsidRDefault="00673236" w:rsidP="00673236">
            <w:pPr>
              <w:pStyle w:val="ListParagraph"/>
              <w:numPr>
                <w:ilvl w:val="0"/>
                <w:numId w:val="2"/>
              </w:numPr>
              <w:spacing w:after="23"/>
              <w:ind w:right="1102"/>
            </w:pPr>
            <w:r>
              <w:t>Chairing and/or serving on committees at the departmental, university, and industry levels.</w:t>
            </w:r>
          </w:p>
          <w:p w14:paraId="6D40756C" w14:textId="61FA5127" w:rsidR="00673236" w:rsidRDefault="00673236" w:rsidP="00673236">
            <w:pPr>
              <w:pStyle w:val="ListParagraph"/>
              <w:numPr>
                <w:ilvl w:val="0"/>
                <w:numId w:val="2"/>
              </w:numPr>
              <w:spacing w:after="45" w:line="239" w:lineRule="auto"/>
              <w:ind w:right="1575"/>
            </w:pPr>
            <w:r>
              <w:t>Serving as the awards and scholarship liaison to the Director of Budget and Operations.</w:t>
            </w:r>
          </w:p>
          <w:p w14:paraId="5CE5AABE" w14:textId="19523075" w:rsidR="00673236" w:rsidRDefault="00C0242D" w:rsidP="00673236">
            <w:pPr>
              <w:pStyle w:val="ListParagraph"/>
              <w:numPr>
                <w:ilvl w:val="0"/>
                <w:numId w:val="2"/>
              </w:numPr>
              <w:spacing w:after="0" w:line="259" w:lineRule="auto"/>
              <w:ind w:right="902"/>
              <w:jc w:val="left"/>
            </w:pPr>
            <w:r>
              <w:t>Serving on</w:t>
            </w:r>
            <w:r w:rsidR="00673236">
              <w:t xml:space="preserve"> EDIBA and ADA committees. </w:t>
            </w:r>
          </w:p>
        </w:tc>
        <w:tc>
          <w:tcPr>
            <w:tcW w:w="67" w:type="dxa"/>
            <w:tcBorders>
              <w:top w:val="nil"/>
              <w:left w:val="nil"/>
              <w:bottom w:val="nil"/>
              <w:right w:val="nil"/>
            </w:tcBorders>
          </w:tcPr>
          <w:p w14:paraId="71D41443" w14:textId="77777777" w:rsidR="00673236" w:rsidRDefault="00673236" w:rsidP="006D14BF">
            <w:pPr>
              <w:spacing w:after="0" w:line="259" w:lineRule="auto"/>
              <w:ind w:left="105" w:firstLine="0"/>
              <w:jc w:val="left"/>
            </w:pPr>
          </w:p>
        </w:tc>
        <w:tc>
          <w:tcPr>
            <w:tcW w:w="4240" w:type="dxa"/>
            <w:tcBorders>
              <w:top w:val="nil"/>
              <w:left w:val="nil"/>
              <w:bottom w:val="nil"/>
              <w:right w:val="nil"/>
            </w:tcBorders>
            <w:vAlign w:val="center"/>
          </w:tcPr>
          <w:p w14:paraId="701A34FD" w14:textId="77777777" w:rsidR="00673236" w:rsidRDefault="00673236" w:rsidP="006D14BF">
            <w:pPr>
              <w:pStyle w:val="ListParagraph"/>
              <w:spacing w:after="19" w:line="251" w:lineRule="auto"/>
              <w:ind w:right="42" w:firstLine="0"/>
            </w:pPr>
          </w:p>
          <w:p w14:paraId="386FC86B" w14:textId="27D1194D" w:rsidR="00673236" w:rsidRDefault="00673236" w:rsidP="00673236">
            <w:pPr>
              <w:pStyle w:val="ListParagraph"/>
              <w:numPr>
                <w:ilvl w:val="0"/>
                <w:numId w:val="2"/>
              </w:numPr>
              <w:spacing w:after="19" w:line="251" w:lineRule="auto"/>
              <w:ind w:right="42"/>
            </w:pPr>
            <w:r>
              <w:t xml:space="preserve">Overseeing an instructional faculty of eight faculty/staff in various </w:t>
            </w:r>
            <w:proofErr w:type="gramStart"/>
            <w:r>
              <w:t>areas, and</w:t>
            </w:r>
            <w:proofErr w:type="gramEnd"/>
            <w:r>
              <w:t xml:space="preserve"> creating a process for evaluating these.</w:t>
            </w:r>
          </w:p>
          <w:p w14:paraId="33688A1D" w14:textId="1BC464BC" w:rsidR="00673236" w:rsidRDefault="00673236" w:rsidP="00673236">
            <w:pPr>
              <w:pStyle w:val="ListParagraph"/>
              <w:numPr>
                <w:ilvl w:val="0"/>
                <w:numId w:val="2"/>
              </w:numPr>
              <w:spacing w:after="19" w:line="251" w:lineRule="auto"/>
              <w:ind w:right="42"/>
            </w:pPr>
            <w:r>
              <w:t xml:space="preserve">Assisting in the structuring of the academic calendar. </w:t>
            </w:r>
          </w:p>
          <w:p w14:paraId="4C873AD3" w14:textId="585937E4" w:rsidR="00673236" w:rsidRDefault="00673236" w:rsidP="00673236">
            <w:pPr>
              <w:pStyle w:val="ListParagraph"/>
              <w:numPr>
                <w:ilvl w:val="0"/>
                <w:numId w:val="2"/>
              </w:numPr>
              <w:spacing w:after="21" w:line="249" w:lineRule="auto"/>
              <w:ind w:right="116"/>
            </w:pPr>
            <w:r>
              <w:t xml:space="preserve">Excellent negotiating skills, and a proven ability to communicate professionally and to a high standard, both orally and written. </w:t>
            </w:r>
          </w:p>
          <w:p w14:paraId="7AE884A5" w14:textId="71C21D7C" w:rsidR="00673236" w:rsidRDefault="00673236" w:rsidP="00673236">
            <w:pPr>
              <w:pStyle w:val="ListParagraph"/>
              <w:numPr>
                <w:ilvl w:val="0"/>
                <w:numId w:val="2"/>
              </w:numPr>
              <w:spacing w:after="21" w:line="249" w:lineRule="auto"/>
              <w:ind w:right="116"/>
            </w:pPr>
            <w:r>
              <w:t>Ability to manage multiple projects, sometimes with competing expectations, in a high stress environment.</w:t>
            </w:r>
          </w:p>
          <w:p w14:paraId="45359F88" w14:textId="3EF22152" w:rsidR="00673236" w:rsidRDefault="00673236" w:rsidP="00673236">
            <w:pPr>
              <w:pStyle w:val="ListParagraph"/>
              <w:numPr>
                <w:ilvl w:val="0"/>
                <w:numId w:val="2"/>
              </w:numPr>
              <w:spacing w:after="0" w:line="259" w:lineRule="auto"/>
              <w:ind w:right="192"/>
            </w:pPr>
            <w:r>
              <w:t xml:space="preserve">Excellent interpersonal and teamwork skills to work effectively with students, staff, faculty, and external constituents. </w:t>
            </w:r>
          </w:p>
        </w:tc>
      </w:tr>
    </w:tbl>
    <w:p w14:paraId="080D39FF" w14:textId="77777777" w:rsidR="00673236" w:rsidRDefault="00673236" w:rsidP="00673236">
      <w:pPr>
        <w:spacing w:after="30" w:line="259" w:lineRule="auto"/>
        <w:ind w:left="101"/>
        <w:jc w:val="left"/>
        <w:rPr>
          <w:bCs/>
        </w:rPr>
      </w:pPr>
    </w:p>
    <w:p w14:paraId="6B493C05" w14:textId="77777777" w:rsidR="00673236" w:rsidRDefault="00673236" w:rsidP="00673236">
      <w:pPr>
        <w:pStyle w:val="Heading1"/>
        <w:tabs>
          <w:tab w:val="center" w:pos="502"/>
          <w:tab w:val="center" w:pos="2024"/>
        </w:tabs>
        <w:ind w:left="0" w:firstLine="0"/>
      </w:pPr>
      <w:r>
        <w:rPr>
          <w:rFonts w:ascii="Arial" w:eastAsia="Arial" w:hAnsi="Arial" w:cs="Arial"/>
          <w:b w:val="0"/>
          <w:sz w:val="21"/>
        </w:rPr>
        <w:tab/>
      </w:r>
      <w:r>
        <w:t>Professional Experience</w:t>
      </w:r>
      <w:r>
        <w:rPr>
          <w:rFonts w:ascii="Segoe UI Symbol" w:eastAsia="Segoe UI Symbol" w:hAnsi="Segoe UI Symbol" w:cs="Segoe UI Symbol"/>
          <w:b w:val="0"/>
          <w:sz w:val="21"/>
        </w:rPr>
        <w:t xml:space="preserve"> </w:t>
      </w:r>
    </w:p>
    <w:p w14:paraId="73907FF4" w14:textId="77777777" w:rsidR="00673236" w:rsidRDefault="00673236" w:rsidP="00673236">
      <w:pPr>
        <w:numPr>
          <w:ilvl w:val="0"/>
          <w:numId w:val="3"/>
        </w:numPr>
        <w:ind w:hanging="360"/>
      </w:pPr>
      <w:r>
        <w:rPr>
          <w:b/>
        </w:rPr>
        <w:t xml:space="preserve">Co-Artistic Director: </w:t>
      </w:r>
      <w:r>
        <w:t>New Haarlem Arts Theatre, 2011 - 12</w:t>
      </w:r>
      <w:r>
        <w:rPr>
          <w:rFonts w:ascii="Segoe UI Symbol" w:eastAsia="Segoe UI Symbol" w:hAnsi="Segoe UI Symbol" w:cs="Segoe UI Symbol"/>
          <w:sz w:val="21"/>
        </w:rPr>
        <w:t xml:space="preserve"> </w:t>
      </w:r>
    </w:p>
    <w:p w14:paraId="0989A277" w14:textId="65ED3F26" w:rsidR="00673236" w:rsidRDefault="00673236" w:rsidP="00673236">
      <w:pPr>
        <w:numPr>
          <w:ilvl w:val="0"/>
          <w:numId w:val="3"/>
        </w:numPr>
        <w:ind w:hanging="360"/>
      </w:pPr>
      <w:r>
        <w:rPr>
          <w:b/>
        </w:rPr>
        <w:t xml:space="preserve">Broadway Performer </w:t>
      </w:r>
      <w:r>
        <w:t>(Six Musicals): Transcending Type in a Color-Conscious Industry, 1996 - present</w:t>
      </w:r>
      <w:r>
        <w:rPr>
          <w:rFonts w:ascii="Segoe UI Symbol" w:eastAsia="Segoe UI Symbol" w:hAnsi="Segoe UI Symbol" w:cs="Segoe UI Symbol"/>
        </w:rPr>
        <w:t xml:space="preserve"> </w:t>
      </w:r>
    </w:p>
    <w:p w14:paraId="002A5539" w14:textId="7D4A82A3" w:rsidR="00673236" w:rsidRPr="00917434" w:rsidRDefault="00673236" w:rsidP="00673236">
      <w:pPr>
        <w:numPr>
          <w:ilvl w:val="0"/>
          <w:numId w:val="3"/>
        </w:numPr>
        <w:ind w:hanging="360"/>
      </w:pPr>
      <w:r>
        <w:rPr>
          <w:b/>
        </w:rPr>
        <w:t xml:space="preserve">Director/Choreographer </w:t>
      </w:r>
      <w:r>
        <w:t xml:space="preserve">(DEI): Award Nominations; Reimagining the Classics, 2007 - </w:t>
      </w:r>
      <w:proofErr w:type="gramStart"/>
      <w:r>
        <w:t>present</w:t>
      </w:r>
      <w:proofErr w:type="gramEnd"/>
    </w:p>
    <w:p w14:paraId="731422B4" w14:textId="77777777" w:rsidR="00673236" w:rsidRDefault="00673236" w:rsidP="00673236">
      <w:pPr>
        <w:numPr>
          <w:ilvl w:val="0"/>
          <w:numId w:val="3"/>
        </w:numPr>
        <w:ind w:hanging="360"/>
      </w:pPr>
      <w:r>
        <w:rPr>
          <w:b/>
        </w:rPr>
        <w:t>Industry Consultant</w:t>
      </w:r>
      <w:r>
        <w:t>: Agustin Consulting and Theatrical Services, LLC, 2010 - present</w:t>
      </w:r>
      <w:r>
        <w:rPr>
          <w:rFonts w:ascii="Segoe UI Symbol" w:eastAsia="Segoe UI Symbol" w:hAnsi="Segoe UI Symbol" w:cs="Segoe UI Symbol"/>
          <w:sz w:val="21"/>
        </w:rPr>
        <w:t xml:space="preserve"> </w:t>
      </w:r>
    </w:p>
    <w:p w14:paraId="668439AB" w14:textId="77777777" w:rsidR="00673236" w:rsidRDefault="00673236" w:rsidP="00673236">
      <w:pPr>
        <w:spacing w:after="0" w:line="259" w:lineRule="auto"/>
        <w:ind w:left="0" w:firstLine="0"/>
        <w:jc w:val="left"/>
      </w:pPr>
      <w:r>
        <w:rPr>
          <w:sz w:val="11"/>
        </w:rPr>
        <w:t xml:space="preserve"> </w:t>
      </w:r>
    </w:p>
    <w:p w14:paraId="79A53B18" w14:textId="77777777" w:rsidR="00673236" w:rsidRDefault="00673236" w:rsidP="00673236">
      <w:pPr>
        <w:pStyle w:val="Heading1"/>
        <w:tabs>
          <w:tab w:val="center" w:pos="502"/>
          <w:tab w:val="center" w:pos="1323"/>
        </w:tabs>
        <w:ind w:left="0" w:firstLine="0"/>
      </w:pPr>
      <w:r>
        <w:rPr>
          <w:rFonts w:ascii="Calibri" w:eastAsia="Calibri" w:hAnsi="Calibri" w:cs="Calibri"/>
          <w:b w:val="0"/>
          <w:sz w:val="22"/>
        </w:rPr>
        <w:tab/>
      </w:r>
      <w:r>
        <w:t>Education</w:t>
      </w:r>
      <w:r>
        <w:rPr>
          <w:rFonts w:ascii="Segoe UI Symbol" w:eastAsia="Segoe UI Symbol" w:hAnsi="Segoe UI Symbol" w:cs="Segoe UI Symbol"/>
          <w:b w:val="0"/>
          <w:sz w:val="21"/>
        </w:rPr>
        <w:t xml:space="preserve"> </w:t>
      </w:r>
    </w:p>
    <w:tbl>
      <w:tblPr>
        <w:tblStyle w:val="TableGrid"/>
        <w:tblW w:w="8658" w:type="dxa"/>
        <w:tblInd w:w="466" w:type="dxa"/>
        <w:tblCellMar>
          <w:top w:w="16" w:type="dxa"/>
        </w:tblCellMar>
        <w:tblLook w:val="04A0" w:firstRow="1" w:lastRow="0" w:firstColumn="1" w:lastColumn="0" w:noHBand="0" w:noVBand="1"/>
      </w:tblPr>
      <w:tblGrid>
        <w:gridCol w:w="360"/>
        <w:gridCol w:w="4326"/>
        <w:gridCol w:w="3972"/>
      </w:tblGrid>
      <w:tr w:rsidR="00673236" w14:paraId="019CE977" w14:textId="77777777" w:rsidTr="006D14BF">
        <w:trPr>
          <w:trHeight w:val="253"/>
        </w:trPr>
        <w:tc>
          <w:tcPr>
            <w:tcW w:w="360" w:type="dxa"/>
            <w:tcBorders>
              <w:top w:val="nil"/>
              <w:left w:val="nil"/>
              <w:bottom w:val="nil"/>
              <w:right w:val="nil"/>
            </w:tcBorders>
          </w:tcPr>
          <w:p w14:paraId="52D91016" w14:textId="77777777" w:rsidR="00673236" w:rsidRDefault="00673236" w:rsidP="006D14BF">
            <w:pPr>
              <w:spacing w:after="0" w:line="259" w:lineRule="auto"/>
              <w:ind w:left="0" w:firstLine="0"/>
              <w:jc w:val="left"/>
            </w:pPr>
            <w:r>
              <w:rPr>
                <w:rFonts w:ascii="Segoe UI Symbol" w:eastAsia="Segoe UI Symbol" w:hAnsi="Segoe UI Symbol" w:cs="Segoe UI Symbol"/>
                <w:sz w:val="21"/>
              </w:rPr>
              <w:t>•</w:t>
            </w:r>
            <w:r>
              <w:rPr>
                <w:rFonts w:ascii="Arial" w:eastAsia="Arial" w:hAnsi="Arial" w:cs="Arial"/>
                <w:sz w:val="21"/>
              </w:rPr>
              <w:t xml:space="preserve"> </w:t>
            </w:r>
          </w:p>
        </w:tc>
        <w:tc>
          <w:tcPr>
            <w:tcW w:w="4326" w:type="dxa"/>
            <w:tcBorders>
              <w:top w:val="nil"/>
              <w:left w:val="nil"/>
              <w:bottom w:val="nil"/>
              <w:right w:val="nil"/>
            </w:tcBorders>
          </w:tcPr>
          <w:p w14:paraId="6C4B0C4F" w14:textId="77777777" w:rsidR="00673236" w:rsidRDefault="00673236" w:rsidP="006D14BF">
            <w:pPr>
              <w:spacing w:after="0" w:line="259" w:lineRule="auto"/>
              <w:ind w:left="0" w:firstLine="0"/>
              <w:jc w:val="left"/>
            </w:pPr>
            <w:r>
              <w:rPr>
                <w:b/>
              </w:rPr>
              <w:t xml:space="preserve">Master of Fine Arts: </w:t>
            </w:r>
            <w:r>
              <w:t xml:space="preserve">Directing, 2007 </w:t>
            </w:r>
          </w:p>
        </w:tc>
        <w:tc>
          <w:tcPr>
            <w:tcW w:w="3972" w:type="dxa"/>
            <w:tcBorders>
              <w:top w:val="nil"/>
              <w:left w:val="nil"/>
              <w:bottom w:val="nil"/>
              <w:right w:val="nil"/>
            </w:tcBorders>
          </w:tcPr>
          <w:p w14:paraId="16241742" w14:textId="4E7C95C6" w:rsidR="00673236" w:rsidRDefault="00673236" w:rsidP="006D14BF">
            <w:pPr>
              <w:spacing w:after="0" w:line="259" w:lineRule="auto"/>
              <w:ind w:left="0" w:firstLine="0"/>
            </w:pPr>
            <w:r>
              <w:rPr>
                <w:b/>
              </w:rPr>
              <w:t>Pennsylvania State Uni</w:t>
            </w:r>
            <w:r w:rsidR="00664EC9">
              <w:rPr>
                <w:b/>
              </w:rPr>
              <w:t>v.</w:t>
            </w:r>
            <w:r>
              <w:rPr>
                <w:b/>
              </w:rPr>
              <w:t xml:space="preserve"> </w:t>
            </w:r>
            <w:r>
              <w:t>– Univ. Park, PA</w:t>
            </w:r>
            <w:r>
              <w:rPr>
                <w:rFonts w:ascii="Segoe UI Symbol" w:eastAsia="Segoe UI Symbol" w:hAnsi="Segoe UI Symbol" w:cs="Segoe UI Symbol"/>
                <w:sz w:val="21"/>
              </w:rPr>
              <w:t xml:space="preserve"> </w:t>
            </w:r>
          </w:p>
        </w:tc>
      </w:tr>
      <w:tr w:rsidR="00673236" w14:paraId="65DB8326" w14:textId="77777777" w:rsidTr="006D14BF">
        <w:trPr>
          <w:trHeight w:val="263"/>
        </w:trPr>
        <w:tc>
          <w:tcPr>
            <w:tcW w:w="360" w:type="dxa"/>
            <w:tcBorders>
              <w:top w:val="nil"/>
              <w:left w:val="nil"/>
              <w:bottom w:val="nil"/>
              <w:right w:val="nil"/>
            </w:tcBorders>
          </w:tcPr>
          <w:p w14:paraId="7BB52D54" w14:textId="77777777" w:rsidR="00673236" w:rsidRDefault="00673236" w:rsidP="006D14BF">
            <w:pPr>
              <w:spacing w:after="0" w:line="259" w:lineRule="auto"/>
              <w:ind w:left="0" w:firstLine="0"/>
              <w:jc w:val="left"/>
            </w:pPr>
            <w:r>
              <w:rPr>
                <w:rFonts w:ascii="Segoe UI Symbol" w:eastAsia="Segoe UI Symbol" w:hAnsi="Segoe UI Symbol" w:cs="Segoe UI Symbol"/>
                <w:sz w:val="21"/>
              </w:rPr>
              <w:t>•</w:t>
            </w:r>
            <w:r>
              <w:rPr>
                <w:rFonts w:ascii="Arial" w:eastAsia="Arial" w:hAnsi="Arial" w:cs="Arial"/>
                <w:sz w:val="21"/>
              </w:rPr>
              <w:t xml:space="preserve"> </w:t>
            </w:r>
          </w:p>
        </w:tc>
        <w:tc>
          <w:tcPr>
            <w:tcW w:w="4326" w:type="dxa"/>
            <w:tcBorders>
              <w:top w:val="nil"/>
              <w:left w:val="nil"/>
              <w:bottom w:val="nil"/>
              <w:right w:val="nil"/>
            </w:tcBorders>
          </w:tcPr>
          <w:p w14:paraId="7098EB12" w14:textId="77777777" w:rsidR="00673236" w:rsidRDefault="00673236" w:rsidP="006D14BF">
            <w:pPr>
              <w:spacing w:after="0" w:line="259" w:lineRule="auto"/>
              <w:ind w:left="0" w:firstLine="0"/>
              <w:jc w:val="left"/>
            </w:pPr>
            <w:r>
              <w:rPr>
                <w:b/>
              </w:rPr>
              <w:t xml:space="preserve">Master of Fine Arts: </w:t>
            </w:r>
            <w:r>
              <w:t xml:space="preserve">Acting (attended) </w:t>
            </w:r>
          </w:p>
        </w:tc>
        <w:tc>
          <w:tcPr>
            <w:tcW w:w="3972" w:type="dxa"/>
            <w:tcBorders>
              <w:top w:val="nil"/>
              <w:left w:val="nil"/>
              <w:bottom w:val="nil"/>
              <w:right w:val="nil"/>
            </w:tcBorders>
          </w:tcPr>
          <w:p w14:paraId="357F0B26" w14:textId="77777777" w:rsidR="00673236" w:rsidRDefault="00673236" w:rsidP="006D14BF">
            <w:pPr>
              <w:spacing w:after="0" w:line="259" w:lineRule="auto"/>
              <w:ind w:left="0" w:firstLine="0"/>
              <w:jc w:val="left"/>
            </w:pPr>
            <w:r>
              <w:rPr>
                <w:b/>
              </w:rPr>
              <w:t xml:space="preserve">Columbia University </w:t>
            </w:r>
            <w:r>
              <w:t>– New York, NY</w:t>
            </w:r>
            <w:r>
              <w:rPr>
                <w:rFonts w:ascii="Segoe UI Symbol" w:eastAsia="Segoe UI Symbol" w:hAnsi="Segoe UI Symbol" w:cs="Segoe UI Symbol"/>
                <w:sz w:val="21"/>
              </w:rPr>
              <w:t xml:space="preserve"> </w:t>
            </w:r>
          </w:p>
        </w:tc>
      </w:tr>
      <w:tr w:rsidR="00673236" w14:paraId="25A4C182" w14:textId="77777777" w:rsidTr="006D14BF">
        <w:trPr>
          <w:trHeight w:val="246"/>
        </w:trPr>
        <w:tc>
          <w:tcPr>
            <w:tcW w:w="360" w:type="dxa"/>
            <w:tcBorders>
              <w:top w:val="nil"/>
              <w:left w:val="nil"/>
              <w:bottom w:val="nil"/>
              <w:right w:val="nil"/>
            </w:tcBorders>
          </w:tcPr>
          <w:p w14:paraId="31433A8C" w14:textId="77777777" w:rsidR="00673236" w:rsidRDefault="00673236" w:rsidP="006D14BF">
            <w:pPr>
              <w:spacing w:after="0" w:line="259" w:lineRule="auto"/>
              <w:ind w:left="0" w:firstLine="0"/>
              <w:jc w:val="left"/>
            </w:pPr>
            <w:r>
              <w:rPr>
                <w:rFonts w:ascii="Segoe UI Symbol" w:eastAsia="Segoe UI Symbol" w:hAnsi="Segoe UI Symbol" w:cs="Segoe UI Symbol"/>
                <w:sz w:val="21"/>
              </w:rPr>
              <w:t>•</w:t>
            </w:r>
            <w:r>
              <w:rPr>
                <w:rFonts w:ascii="Arial" w:eastAsia="Arial" w:hAnsi="Arial" w:cs="Arial"/>
                <w:sz w:val="21"/>
              </w:rPr>
              <w:t xml:space="preserve"> </w:t>
            </w:r>
          </w:p>
        </w:tc>
        <w:tc>
          <w:tcPr>
            <w:tcW w:w="4326" w:type="dxa"/>
            <w:tcBorders>
              <w:top w:val="nil"/>
              <w:left w:val="nil"/>
              <w:bottom w:val="nil"/>
              <w:right w:val="nil"/>
            </w:tcBorders>
          </w:tcPr>
          <w:p w14:paraId="7B29DC5B" w14:textId="77777777" w:rsidR="00673236" w:rsidRDefault="00673236" w:rsidP="006D14BF">
            <w:pPr>
              <w:spacing w:after="0" w:line="259" w:lineRule="auto"/>
              <w:ind w:left="0" w:firstLine="0"/>
              <w:jc w:val="left"/>
            </w:pPr>
            <w:r>
              <w:rPr>
                <w:b/>
              </w:rPr>
              <w:t xml:space="preserve">Bachelor of Music: </w:t>
            </w:r>
            <w:r>
              <w:t xml:space="preserve">Musical Theatre, 1990 </w:t>
            </w:r>
          </w:p>
        </w:tc>
        <w:tc>
          <w:tcPr>
            <w:tcW w:w="3972" w:type="dxa"/>
            <w:tcBorders>
              <w:top w:val="nil"/>
              <w:left w:val="nil"/>
              <w:bottom w:val="nil"/>
              <w:right w:val="nil"/>
            </w:tcBorders>
          </w:tcPr>
          <w:p w14:paraId="0FF7848D" w14:textId="77777777" w:rsidR="00673236" w:rsidRDefault="00673236" w:rsidP="006D14BF">
            <w:pPr>
              <w:spacing w:after="0" w:line="259" w:lineRule="auto"/>
              <w:ind w:left="0" w:firstLine="0"/>
              <w:jc w:val="left"/>
            </w:pPr>
            <w:r>
              <w:rPr>
                <w:b/>
              </w:rPr>
              <w:t xml:space="preserve">Florida State University </w:t>
            </w:r>
            <w:r>
              <w:t>– Tallahassee, FL</w:t>
            </w:r>
            <w:r>
              <w:rPr>
                <w:rFonts w:ascii="Segoe UI Symbol" w:eastAsia="Segoe UI Symbol" w:hAnsi="Segoe UI Symbol" w:cs="Segoe UI Symbol"/>
                <w:sz w:val="21"/>
              </w:rPr>
              <w:t xml:space="preserve"> </w:t>
            </w:r>
          </w:p>
        </w:tc>
      </w:tr>
    </w:tbl>
    <w:p w14:paraId="3CA0591D" w14:textId="77777777" w:rsidR="00673236" w:rsidRDefault="00673236" w:rsidP="00673236">
      <w:pPr>
        <w:spacing w:after="129" w:line="259" w:lineRule="auto"/>
        <w:ind w:left="0" w:firstLine="0"/>
        <w:jc w:val="left"/>
      </w:pPr>
      <w:r>
        <w:rPr>
          <w:sz w:val="11"/>
        </w:rPr>
        <w:t xml:space="preserve"> </w:t>
      </w:r>
    </w:p>
    <w:p w14:paraId="6E8792E9" w14:textId="77777777" w:rsidR="00673236" w:rsidRDefault="00673236" w:rsidP="00673236">
      <w:pPr>
        <w:pStyle w:val="Heading1"/>
        <w:tabs>
          <w:tab w:val="center" w:pos="502"/>
          <w:tab w:val="center" w:pos="1364"/>
        </w:tabs>
        <w:ind w:left="0" w:firstLine="0"/>
      </w:pPr>
      <w:r>
        <w:rPr>
          <w:rFonts w:ascii="Calibri" w:eastAsia="Calibri" w:hAnsi="Calibri" w:cs="Calibri"/>
          <w:b w:val="0"/>
          <w:sz w:val="22"/>
        </w:rPr>
        <w:tab/>
      </w:r>
      <w:r>
        <w:t>Affiliations</w:t>
      </w:r>
      <w:r>
        <w:rPr>
          <w:rFonts w:ascii="Segoe UI Symbol" w:eastAsia="Segoe UI Symbol" w:hAnsi="Segoe UI Symbol" w:cs="Segoe UI Symbol"/>
          <w:b w:val="0"/>
          <w:sz w:val="21"/>
        </w:rPr>
        <w:t xml:space="preserve"> </w:t>
      </w:r>
    </w:p>
    <w:p w14:paraId="621BEBA1" w14:textId="77777777" w:rsidR="00673236" w:rsidRDefault="00673236" w:rsidP="00673236">
      <w:pPr>
        <w:tabs>
          <w:tab w:val="center" w:pos="502"/>
          <w:tab w:val="center" w:pos="3141"/>
        </w:tabs>
        <w:ind w:left="0" w:firstLine="0"/>
        <w:jc w:val="left"/>
      </w:pPr>
      <w:r>
        <w:rPr>
          <w:rFonts w:ascii="Calibri" w:eastAsia="Calibri" w:hAnsi="Calibri" w:cs="Calibri"/>
          <w:sz w:val="22"/>
        </w:rPr>
        <w:tab/>
      </w:r>
      <w:r>
        <w:rPr>
          <w:rFonts w:ascii="Segoe UI Symbol" w:eastAsia="Segoe UI Symbol" w:hAnsi="Segoe UI Symbol" w:cs="Segoe UI Symbol"/>
          <w:sz w:val="21"/>
        </w:rPr>
        <w:t>•</w:t>
      </w:r>
      <w:r>
        <w:rPr>
          <w:rFonts w:ascii="Arial" w:eastAsia="Arial" w:hAnsi="Arial" w:cs="Arial"/>
          <w:sz w:val="21"/>
        </w:rPr>
        <w:t xml:space="preserve"> </w:t>
      </w:r>
      <w:r>
        <w:rPr>
          <w:rFonts w:ascii="Arial" w:eastAsia="Arial" w:hAnsi="Arial" w:cs="Arial"/>
          <w:sz w:val="21"/>
        </w:rPr>
        <w:tab/>
      </w:r>
      <w:r>
        <w:t>SDC, AEA, SAG-AFTRA, CID, VASTA, ATHE, MTEA</w:t>
      </w:r>
      <w:r>
        <w:rPr>
          <w:rFonts w:ascii="Segoe UI Symbol" w:eastAsia="Segoe UI Symbol" w:hAnsi="Segoe UI Symbol" w:cs="Segoe UI Symbol"/>
          <w:sz w:val="21"/>
        </w:rPr>
        <w:t xml:space="preserve"> </w:t>
      </w:r>
    </w:p>
    <w:p w14:paraId="4E569970" w14:textId="77777777" w:rsidR="00673236" w:rsidRDefault="00673236" w:rsidP="00673236">
      <w:pPr>
        <w:spacing w:after="30" w:line="259" w:lineRule="auto"/>
        <w:ind w:left="101"/>
        <w:jc w:val="left"/>
        <w:rPr>
          <w:bCs/>
        </w:rPr>
      </w:pPr>
    </w:p>
    <w:p w14:paraId="03985977" w14:textId="77777777" w:rsidR="00673236" w:rsidRPr="00673236" w:rsidRDefault="00673236" w:rsidP="00673236">
      <w:pPr>
        <w:spacing w:after="30" w:line="259" w:lineRule="auto"/>
        <w:ind w:left="101"/>
        <w:jc w:val="left"/>
        <w:rPr>
          <w:bCs/>
        </w:rPr>
      </w:pPr>
    </w:p>
    <w:sectPr w:rsidR="00673236" w:rsidRPr="00673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70E52"/>
    <w:multiLevelType w:val="hybridMultilevel"/>
    <w:tmpl w:val="1A5C8DF8"/>
    <w:lvl w:ilvl="0" w:tplc="E9BC639E">
      <w:start w:val="1"/>
      <w:numFmt w:val="bullet"/>
      <w:lvlText w:val="•"/>
      <w:lvlJc w:val="left"/>
      <w:pPr>
        <w:ind w:left="81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AA6D5A6">
      <w:start w:val="1"/>
      <w:numFmt w:val="bullet"/>
      <w:lvlText w:val="o"/>
      <w:lvlJc w:val="left"/>
      <w:pPr>
        <w:ind w:left="1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5AAFD58">
      <w:start w:val="1"/>
      <w:numFmt w:val="bullet"/>
      <w:lvlText w:val="▪"/>
      <w:lvlJc w:val="left"/>
      <w:pPr>
        <w:ind w:left="22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DBA01BD4">
      <w:start w:val="1"/>
      <w:numFmt w:val="bullet"/>
      <w:lvlText w:val="•"/>
      <w:lvlJc w:val="left"/>
      <w:pPr>
        <w:ind w:left="29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08E2F0">
      <w:start w:val="1"/>
      <w:numFmt w:val="bullet"/>
      <w:lvlText w:val="o"/>
      <w:lvlJc w:val="left"/>
      <w:pPr>
        <w:ind w:left="36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A3847E56">
      <w:start w:val="1"/>
      <w:numFmt w:val="bullet"/>
      <w:lvlText w:val="▪"/>
      <w:lvlJc w:val="left"/>
      <w:pPr>
        <w:ind w:left="43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32F43578">
      <w:start w:val="1"/>
      <w:numFmt w:val="bullet"/>
      <w:lvlText w:val="•"/>
      <w:lvlJc w:val="left"/>
      <w:pPr>
        <w:ind w:left="5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64E1992">
      <w:start w:val="1"/>
      <w:numFmt w:val="bullet"/>
      <w:lvlText w:val="o"/>
      <w:lvlJc w:val="left"/>
      <w:pPr>
        <w:ind w:left="5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BDEC10E">
      <w:start w:val="1"/>
      <w:numFmt w:val="bullet"/>
      <w:lvlText w:val="▪"/>
      <w:lvlJc w:val="left"/>
      <w:pPr>
        <w:ind w:left="65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4818126E"/>
    <w:multiLevelType w:val="hybridMultilevel"/>
    <w:tmpl w:val="92BC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D66E2F"/>
    <w:multiLevelType w:val="hybridMultilevel"/>
    <w:tmpl w:val="94E250CC"/>
    <w:lvl w:ilvl="0" w:tplc="26C020B8">
      <w:start w:val="1"/>
      <w:numFmt w:val="bullet"/>
      <w:lvlText w:val="•"/>
      <w:lvlJc w:val="left"/>
      <w:pPr>
        <w:ind w:left="81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7307A96">
      <w:start w:val="1"/>
      <w:numFmt w:val="bullet"/>
      <w:lvlText w:val="o"/>
      <w:lvlJc w:val="left"/>
      <w:pPr>
        <w:ind w:left="154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7246AB8">
      <w:start w:val="1"/>
      <w:numFmt w:val="bullet"/>
      <w:lvlText w:val="▪"/>
      <w:lvlJc w:val="left"/>
      <w:pPr>
        <w:ind w:left="22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E12DEE4">
      <w:start w:val="1"/>
      <w:numFmt w:val="bullet"/>
      <w:lvlText w:val="•"/>
      <w:lvlJc w:val="left"/>
      <w:pPr>
        <w:ind w:left="298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5FCCF46">
      <w:start w:val="1"/>
      <w:numFmt w:val="bullet"/>
      <w:lvlText w:val="o"/>
      <w:lvlJc w:val="left"/>
      <w:pPr>
        <w:ind w:left="370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1A046AE">
      <w:start w:val="1"/>
      <w:numFmt w:val="bullet"/>
      <w:lvlText w:val="▪"/>
      <w:lvlJc w:val="left"/>
      <w:pPr>
        <w:ind w:left="442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618AAD2">
      <w:start w:val="1"/>
      <w:numFmt w:val="bullet"/>
      <w:lvlText w:val="•"/>
      <w:lvlJc w:val="left"/>
      <w:pPr>
        <w:ind w:left="514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7AE86F2">
      <w:start w:val="1"/>
      <w:numFmt w:val="bullet"/>
      <w:lvlText w:val="o"/>
      <w:lvlJc w:val="left"/>
      <w:pPr>
        <w:ind w:left="586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77242B06">
      <w:start w:val="1"/>
      <w:numFmt w:val="bullet"/>
      <w:lvlText w:val="▪"/>
      <w:lvlJc w:val="left"/>
      <w:pPr>
        <w:ind w:left="658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214203149">
    <w:abstractNumId w:val="0"/>
  </w:num>
  <w:num w:numId="2" w16cid:durableId="792094328">
    <w:abstractNumId w:val="1"/>
  </w:num>
  <w:num w:numId="3" w16cid:durableId="255872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236"/>
    <w:rsid w:val="002026EB"/>
    <w:rsid w:val="0052464A"/>
    <w:rsid w:val="00664EC9"/>
    <w:rsid w:val="00673236"/>
    <w:rsid w:val="00C0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3EE0"/>
  <w15:chartTrackingRefBased/>
  <w15:docId w15:val="{0CC71556-CD19-46DE-AF6A-1A6A76AB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236"/>
    <w:pPr>
      <w:spacing w:after="5" w:line="247" w:lineRule="auto"/>
      <w:ind w:left="581"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rsid w:val="00673236"/>
    <w:pPr>
      <w:keepNext/>
      <w:keepLines/>
      <w:spacing w:after="0"/>
      <w:ind w:left="116" w:hanging="10"/>
      <w:outlineLvl w:val="0"/>
    </w:pPr>
    <w:rPr>
      <w:rFonts w:ascii="Times New Roman" w:eastAsia="Times New Roman" w:hAnsi="Times New Roman" w:cs="Times New Roman"/>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3236"/>
    <w:rPr>
      <w:rFonts w:ascii="Times New Roman" w:eastAsia="Times New Roman" w:hAnsi="Times New Roman" w:cs="Times New Roman"/>
      <w:b/>
      <w:color w:val="000000"/>
      <w:sz w:val="23"/>
    </w:rPr>
  </w:style>
  <w:style w:type="table" w:customStyle="1" w:styleId="TableGrid">
    <w:name w:val="TableGrid"/>
    <w:rsid w:val="0067323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6732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lioagustin.com/" TargetMode="External"/><Relationship Id="rId5" Type="http://schemas.openxmlformats.org/officeDocument/2006/relationships/hyperlink" Target="http://www.julioagust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644</Words>
  <Characters>3673</Characters>
  <Application>Microsoft Office Word</Application>
  <DocSecurity>0</DocSecurity>
  <Lines>30</Lines>
  <Paragraphs>8</Paragraphs>
  <ScaleCrop>false</ScaleCrop>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Agustin</dc:creator>
  <cp:keywords/>
  <dc:description/>
  <cp:lastModifiedBy>Julio Matos</cp:lastModifiedBy>
  <cp:revision>6</cp:revision>
  <dcterms:created xsi:type="dcterms:W3CDTF">2023-08-31T16:57:00Z</dcterms:created>
  <dcterms:modified xsi:type="dcterms:W3CDTF">2023-09-06T23:50:00Z</dcterms:modified>
</cp:coreProperties>
</file>